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9A" w:rsidRDefault="00EA34E5">
      <w:r>
        <w:rPr>
          <w:rFonts w:hint="eastAsia"/>
        </w:rPr>
        <w:t>附件</w:t>
      </w:r>
      <w:bookmarkStart w:id="0" w:name="_GoBack"/>
      <w:bookmarkEnd w:id="0"/>
    </w:p>
    <w:p w:rsidR="00F2339A" w:rsidRDefault="000943BE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同意延续</w:t>
      </w:r>
      <w:r>
        <w:rPr>
          <w:rFonts w:ascii="黑体" w:eastAsia="黑体" w:hAnsi="黑体" w:cs="黑体" w:hint="eastAsia"/>
          <w:sz w:val="36"/>
          <w:szCs w:val="36"/>
        </w:rPr>
        <w:t>乙级</w:t>
      </w:r>
      <w:r>
        <w:rPr>
          <w:rFonts w:ascii="黑体" w:eastAsia="黑体" w:hAnsi="黑体" w:cs="黑体" w:hint="eastAsia"/>
          <w:sz w:val="36"/>
          <w:szCs w:val="36"/>
        </w:rPr>
        <w:t>水利工程质量检测</w:t>
      </w:r>
    </w:p>
    <w:p w:rsidR="00F2339A" w:rsidRDefault="000943BE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资质的单位名单</w:t>
      </w:r>
    </w:p>
    <w:p w:rsidR="00F2339A" w:rsidRDefault="00F2339A">
      <w:pPr>
        <w:snapToGrid w:val="0"/>
        <w:spacing w:line="360" w:lineRule="auto"/>
        <w:jc w:val="left"/>
        <w:rPr>
          <w:rFonts w:ascii="黑体" w:eastAsia="黑体" w:hAnsi="黑体" w:cs="黑体"/>
          <w:sz w:val="36"/>
          <w:szCs w:val="36"/>
        </w:rPr>
      </w:pPr>
    </w:p>
    <w:p w:rsidR="00F2339A" w:rsidRDefault="000943BE">
      <w:pPr>
        <w:numPr>
          <w:ilvl w:val="0"/>
          <w:numId w:val="1"/>
        </w:numPr>
        <w:snapToGrid w:val="0"/>
        <w:spacing w:line="360" w:lineRule="auto"/>
        <w:jc w:val="left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岩土工程类（共</w:t>
      </w:r>
      <w:r>
        <w:rPr>
          <w:rFonts w:ascii="黑体" w:eastAsia="黑体" w:hAnsi="黑体" w:cs="黑体" w:hint="eastAsia"/>
          <w:sz w:val="36"/>
          <w:szCs w:val="36"/>
        </w:rPr>
        <w:t>2</w:t>
      </w:r>
      <w:r>
        <w:rPr>
          <w:rFonts w:ascii="黑体" w:eastAsia="黑体" w:hAnsi="黑体" w:cs="黑体" w:hint="eastAsia"/>
          <w:sz w:val="36"/>
          <w:szCs w:val="36"/>
        </w:rPr>
        <w:t>家</w:t>
      </w:r>
      <w:r>
        <w:rPr>
          <w:rFonts w:ascii="黑体" w:eastAsia="黑体" w:hAnsi="黑体" w:cs="黑体" w:hint="eastAsia"/>
          <w:sz w:val="36"/>
          <w:szCs w:val="36"/>
        </w:rPr>
        <w:t>）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延边水利水电勘测设计研究院地质勘察岩土工程院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吉林省精诚工程检测有限公司</w:t>
      </w:r>
    </w:p>
    <w:p w:rsidR="00F2339A" w:rsidRDefault="000943BE">
      <w:pPr>
        <w:numPr>
          <w:ilvl w:val="0"/>
          <w:numId w:val="1"/>
        </w:numPr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混凝土工程类（共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3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家）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延边水利水电勘测设计研究院地质勘察岩土工程院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吉林省精诚工程检测有限公司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白山市金利建设工程检测有限公司</w:t>
      </w:r>
    </w:p>
    <w:p w:rsidR="00F2339A" w:rsidRDefault="000943BE">
      <w:pPr>
        <w:numPr>
          <w:ilvl w:val="0"/>
          <w:numId w:val="1"/>
        </w:numPr>
        <w:snapToGrid w:val="0"/>
        <w:spacing w:line="360" w:lineRule="auto"/>
        <w:jc w:val="left"/>
        <w:rPr>
          <w:rFonts w:ascii="黑体" w:eastAsia="黑体" w:hAnsi="黑体" w:cs="黑体"/>
          <w:kern w:val="0"/>
          <w:sz w:val="32"/>
          <w:szCs w:val="32"/>
          <w:lang w:bidi="ar"/>
        </w:rPr>
      </w:pP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量测类（共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1</w:t>
      </w:r>
      <w:r>
        <w:rPr>
          <w:rFonts w:ascii="黑体" w:eastAsia="黑体" w:hAnsi="黑体" w:cs="黑体" w:hint="eastAsia"/>
          <w:kern w:val="0"/>
          <w:sz w:val="32"/>
          <w:szCs w:val="32"/>
          <w:lang w:bidi="ar"/>
        </w:rPr>
        <w:t>家）</w:t>
      </w:r>
    </w:p>
    <w:p w:rsidR="00F2339A" w:rsidRDefault="000943BE">
      <w:pPr>
        <w:snapToGrid w:val="0"/>
        <w:spacing w:line="360" w:lineRule="auto"/>
        <w:jc w:val="left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延边水利水电勘测设计研究院地质勘察岩土工程院</w:t>
      </w:r>
    </w:p>
    <w:p w:rsidR="00F2339A" w:rsidRDefault="00F2339A">
      <w:pPr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F2339A" w:rsidRDefault="00F2339A">
      <w:pPr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F2339A" w:rsidRDefault="00F2339A">
      <w:pPr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F2339A" w:rsidRDefault="00F2339A">
      <w:pPr>
        <w:snapToGrid w:val="0"/>
        <w:spacing w:line="360" w:lineRule="auto"/>
        <w:jc w:val="left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F2339A">
      <w:pPr>
        <w:jc w:val="center"/>
        <w:rPr>
          <w:rFonts w:ascii="仿宋" w:eastAsia="仿宋" w:hAnsi="仿宋" w:cs="仿宋"/>
          <w:sz w:val="32"/>
          <w:szCs w:val="32"/>
        </w:rPr>
      </w:pPr>
    </w:p>
    <w:p w:rsidR="00F2339A" w:rsidRDefault="000943BE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同意取得</w:t>
      </w:r>
      <w:r>
        <w:rPr>
          <w:rFonts w:ascii="黑体" w:eastAsia="黑体" w:hAnsi="黑体" w:cs="黑体" w:hint="eastAsia"/>
          <w:sz w:val="36"/>
          <w:szCs w:val="36"/>
        </w:rPr>
        <w:t>乙</w:t>
      </w:r>
      <w:r>
        <w:rPr>
          <w:rFonts w:ascii="黑体" w:eastAsia="黑体" w:hAnsi="黑体" w:cs="黑体" w:hint="eastAsia"/>
          <w:sz w:val="36"/>
          <w:szCs w:val="36"/>
        </w:rPr>
        <w:t>级水利工程质量检测</w:t>
      </w:r>
    </w:p>
    <w:p w:rsidR="00F2339A" w:rsidRDefault="000943BE">
      <w:pPr>
        <w:snapToGrid w:val="0"/>
        <w:spacing w:line="360" w:lineRule="auto"/>
        <w:jc w:val="center"/>
        <w:rPr>
          <w:rFonts w:ascii="黑体" w:eastAsia="黑体" w:hAnsi="黑体" w:cs="黑体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资质的单位名单</w:t>
      </w:r>
    </w:p>
    <w:p w:rsidR="00F2339A" w:rsidRDefault="00F2339A">
      <w:pPr>
        <w:snapToGrid w:val="0"/>
        <w:spacing w:line="360" w:lineRule="auto"/>
        <w:rPr>
          <w:rFonts w:ascii="仿宋_GB2312" w:eastAsia="仿宋_GB2312" w:hAnsi="黑体" w:cs="黑体"/>
          <w:sz w:val="36"/>
          <w:szCs w:val="36"/>
        </w:rPr>
      </w:pPr>
    </w:p>
    <w:p w:rsidR="00F2339A" w:rsidRDefault="000943BE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一、岩土工程类（共</w:t>
      </w:r>
      <w:r>
        <w:rPr>
          <w:rFonts w:ascii="黑体" w:eastAsia="黑体" w:hAnsi="黑体" w:cs="黑体" w:hint="eastAsia"/>
          <w:sz w:val="32"/>
          <w:szCs w:val="32"/>
        </w:rPr>
        <w:t>5</w:t>
      </w:r>
      <w:r>
        <w:rPr>
          <w:rFonts w:ascii="黑体" w:eastAsia="黑体" w:hAnsi="黑体" w:cs="黑体"/>
          <w:sz w:val="32"/>
          <w:szCs w:val="32"/>
        </w:rPr>
        <w:t>家）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中国水利水电第一工程局有限公司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白山市金利建设工程检测有限公司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吉林省洪源工程检测有限公司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吉林省铭洋工程质量检测有限公司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中铁津桥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工程检测有限公司</w:t>
      </w:r>
    </w:p>
    <w:p w:rsidR="00F2339A" w:rsidRDefault="00F2339A">
      <w:pPr>
        <w:snapToGrid w:val="0"/>
        <w:spacing w:line="360" w:lineRule="auto"/>
        <w:ind w:firstLineChars="200" w:firstLine="640"/>
        <w:rPr>
          <w:rFonts w:ascii="仿宋_GB2312" w:eastAsia="仿宋_GB2312" w:hAnsi="黑体" w:cs="黑体"/>
          <w:sz w:val="32"/>
          <w:szCs w:val="32"/>
        </w:rPr>
      </w:pPr>
    </w:p>
    <w:p w:rsidR="00F2339A" w:rsidRDefault="000943BE">
      <w:pPr>
        <w:numPr>
          <w:ilvl w:val="0"/>
          <w:numId w:val="2"/>
        </w:num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混凝土工程类（共</w:t>
      </w:r>
      <w:r>
        <w:rPr>
          <w:rFonts w:ascii="黑体" w:eastAsia="黑体" w:hAnsi="黑体" w:cs="黑体" w:hint="eastAsia"/>
          <w:sz w:val="32"/>
          <w:szCs w:val="32"/>
        </w:rPr>
        <w:t>2</w:t>
      </w:r>
      <w:r>
        <w:rPr>
          <w:rFonts w:ascii="黑体" w:eastAsia="黑体" w:hAnsi="黑体" w:cs="黑体" w:hint="eastAsia"/>
          <w:sz w:val="32"/>
          <w:szCs w:val="32"/>
        </w:rPr>
        <w:t>家）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吉林省洪源工程检测有限公司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吉林省铭洋工程质量检测有限公司</w:t>
      </w:r>
    </w:p>
    <w:p w:rsidR="00F2339A" w:rsidRDefault="00F2339A">
      <w:pPr>
        <w:snapToGrid w:val="0"/>
        <w:spacing w:line="360" w:lineRule="auto"/>
        <w:rPr>
          <w:rFonts w:ascii="黑体" w:eastAsia="黑体" w:hAnsi="黑体" w:cs="黑体"/>
          <w:sz w:val="32"/>
          <w:szCs w:val="32"/>
        </w:rPr>
      </w:pPr>
    </w:p>
    <w:p w:rsidR="00F2339A" w:rsidRDefault="000943BE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三、金属结构类（共</w:t>
      </w:r>
      <w:r>
        <w:rPr>
          <w:rFonts w:ascii="黑体" w:eastAsia="黑体" w:hAnsi="黑体" w:cs="黑体" w:hint="eastAsia"/>
          <w:sz w:val="32"/>
          <w:szCs w:val="32"/>
        </w:rPr>
        <w:t>4</w:t>
      </w:r>
      <w:r>
        <w:rPr>
          <w:rFonts w:ascii="黑体" w:eastAsia="黑体" w:hAnsi="黑体" w:cs="黑体" w:hint="eastAsia"/>
          <w:sz w:val="32"/>
          <w:szCs w:val="32"/>
        </w:rPr>
        <w:t>家）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吉林省广合水利水电工程质量检测有限公司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吉林省同顺水利水电工程检测有限公司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吉林省亚元工程检测有限公司</w:t>
      </w:r>
    </w:p>
    <w:p w:rsidR="00F2339A" w:rsidRDefault="000943B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吉林省诚盛工质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量检测有限公司</w:t>
      </w:r>
    </w:p>
    <w:p w:rsidR="00F2339A" w:rsidRDefault="00F2339A">
      <w:pPr>
        <w:snapToGrid w:val="0"/>
        <w:spacing w:line="360" w:lineRule="auto"/>
        <w:ind w:firstLine="640"/>
        <w:rPr>
          <w:rFonts w:ascii="宋体" w:eastAsia="宋体" w:hAnsi="宋体" w:cs="宋体"/>
          <w:kern w:val="0"/>
          <w:sz w:val="32"/>
          <w:szCs w:val="32"/>
          <w:lang w:bidi="ar"/>
        </w:rPr>
      </w:pPr>
    </w:p>
    <w:p w:rsidR="00F2339A" w:rsidRDefault="000943BE">
      <w:pPr>
        <w:numPr>
          <w:ilvl w:val="0"/>
          <w:numId w:val="3"/>
        </w:numPr>
        <w:snapToGrid w:val="0"/>
        <w:spacing w:line="360" w:lineRule="auto"/>
        <w:ind w:leftChars="300" w:left="63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机械电气类（共</w:t>
      </w:r>
      <w:r>
        <w:rPr>
          <w:rFonts w:ascii="黑体" w:eastAsia="黑体" w:hAnsi="黑体" w:cs="黑体" w:hint="eastAsia"/>
          <w:sz w:val="32"/>
          <w:szCs w:val="32"/>
        </w:rPr>
        <w:t>1</w:t>
      </w:r>
      <w:r>
        <w:rPr>
          <w:rFonts w:ascii="黑体" w:eastAsia="黑体" w:hAnsi="黑体" w:cs="黑体" w:hint="eastAsia"/>
          <w:sz w:val="32"/>
          <w:szCs w:val="32"/>
        </w:rPr>
        <w:t>家）</w:t>
      </w:r>
    </w:p>
    <w:p w:rsidR="00F2339A" w:rsidRDefault="000943BE">
      <w:pPr>
        <w:snapToGrid w:val="0"/>
        <w:spacing w:line="360" w:lineRule="auto"/>
        <w:rPr>
          <w:rFonts w:ascii="仿宋" w:eastAsia="仿宋" w:hAnsi="仿宋" w:cs="仿宋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 xml:space="preserve">    </w:t>
      </w:r>
      <w:r>
        <w:rPr>
          <w:rFonts w:ascii="仿宋" w:eastAsia="仿宋" w:hAnsi="仿宋" w:cs="仿宋" w:hint="eastAsia"/>
          <w:sz w:val="32"/>
          <w:szCs w:val="32"/>
        </w:rPr>
        <w:t>水利部综合事业局水利产品质量检测中心</w:t>
      </w:r>
    </w:p>
    <w:p w:rsidR="00F2339A" w:rsidRDefault="000943BE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五、量测类（共</w:t>
      </w:r>
      <w:r>
        <w:rPr>
          <w:rFonts w:ascii="黑体" w:eastAsia="黑体" w:hAnsi="黑体" w:cs="黑体" w:hint="eastAsia"/>
          <w:sz w:val="32"/>
          <w:szCs w:val="32"/>
        </w:rPr>
        <w:t>6</w:t>
      </w:r>
      <w:r>
        <w:rPr>
          <w:rFonts w:ascii="黑体" w:eastAsia="黑体" w:hAnsi="黑体" w:cs="黑体"/>
          <w:sz w:val="32"/>
          <w:szCs w:val="32"/>
        </w:rPr>
        <w:t>家）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白山市金利建设工程检测有限公司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吉林省精诚工程检测有限公司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吉林省达兴工程检测有限公司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kern w:val="0"/>
          <w:sz w:val="32"/>
          <w:szCs w:val="32"/>
          <w:lang w:bidi="ar"/>
        </w:rPr>
      </w:pPr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吉林省和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润工程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  <w:lang w:bidi="ar"/>
        </w:rPr>
        <w:t>质量检测有限公司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吉林省洪源工程检测有限公司</w:t>
      </w:r>
    </w:p>
    <w:p w:rsidR="00F2339A" w:rsidRDefault="000943BE">
      <w:pPr>
        <w:snapToGrid w:val="0"/>
        <w:spacing w:line="360" w:lineRule="auto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吉林省铭洋工程质量检测有限公司</w:t>
      </w:r>
    </w:p>
    <w:p w:rsidR="00F2339A" w:rsidRDefault="00F2339A">
      <w:pPr>
        <w:snapToGrid w:val="0"/>
        <w:spacing w:line="360" w:lineRule="auto"/>
        <w:ind w:firstLine="640"/>
        <w:rPr>
          <w:rFonts w:ascii="宋体" w:eastAsia="宋体" w:hAnsi="宋体" w:cs="宋体"/>
          <w:kern w:val="0"/>
          <w:szCs w:val="21"/>
          <w:lang w:bidi="ar"/>
        </w:rPr>
      </w:pPr>
    </w:p>
    <w:p w:rsidR="00F2339A" w:rsidRDefault="00F2339A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</w:p>
    <w:p w:rsidR="00F2339A" w:rsidRDefault="00F2339A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</w:p>
    <w:p w:rsidR="00F2339A" w:rsidRDefault="00F2339A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</w:p>
    <w:p w:rsidR="00F2339A" w:rsidRDefault="00F2339A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</w:p>
    <w:p w:rsidR="00F2339A" w:rsidRDefault="00F2339A">
      <w:pPr>
        <w:snapToGrid w:val="0"/>
        <w:spacing w:line="360" w:lineRule="auto"/>
        <w:ind w:firstLine="640"/>
        <w:rPr>
          <w:rFonts w:ascii="黑体" w:eastAsia="黑体" w:hAnsi="黑体" w:cs="黑体"/>
          <w:sz w:val="32"/>
          <w:szCs w:val="32"/>
        </w:rPr>
      </w:pPr>
    </w:p>
    <w:p w:rsidR="00F2339A" w:rsidRDefault="00F2339A"/>
    <w:sectPr w:rsidR="00F2339A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43BE" w:rsidRDefault="000943BE">
      <w:r>
        <w:separator/>
      </w:r>
    </w:p>
  </w:endnote>
  <w:endnote w:type="continuationSeparator" w:id="0">
    <w:p w:rsidR="000943BE" w:rsidRDefault="00094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汉仪瘦金书简">
    <w:altName w:val="Segoe Print"/>
    <w:charset w:val="00"/>
    <w:family w:val="auto"/>
    <w:pitch w:val="default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9A" w:rsidRDefault="000943B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2339A" w:rsidRDefault="000943BE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EA34E5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F2339A" w:rsidRDefault="000943BE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EA34E5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43BE" w:rsidRDefault="000943BE">
      <w:r>
        <w:separator/>
      </w:r>
    </w:p>
  </w:footnote>
  <w:footnote w:type="continuationSeparator" w:id="0">
    <w:p w:rsidR="000943BE" w:rsidRDefault="000943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39A" w:rsidRDefault="00F2339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F4584"/>
    <w:multiLevelType w:val="singleLevel"/>
    <w:tmpl w:val="5B9F4584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B9F4830"/>
    <w:multiLevelType w:val="singleLevel"/>
    <w:tmpl w:val="5B9F4830"/>
    <w:lvl w:ilvl="0">
      <w:start w:val="2"/>
      <w:numFmt w:val="chineseCounting"/>
      <w:suff w:val="nothing"/>
      <w:lvlText w:val="%1、"/>
      <w:lvlJc w:val="left"/>
    </w:lvl>
  </w:abstractNum>
  <w:abstractNum w:abstractNumId="2">
    <w:nsid w:val="5B9F49AB"/>
    <w:multiLevelType w:val="singleLevel"/>
    <w:tmpl w:val="5B9F49AB"/>
    <w:lvl w:ilvl="0">
      <w:start w:val="4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431E7"/>
    <w:rsid w:val="000943BE"/>
    <w:rsid w:val="00EA34E5"/>
    <w:rsid w:val="00F2339A"/>
    <w:rsid w:val="06360F5A"/>
    <w:rsid w:val="075431E7"/>
    <w:rsid w:val="0E1A5184"/>
    <w:rsid w:val="166A7E89"/>
    <w:rsid w:val="207361A1"/>
    <w:rsid w:val="28C47A89"/>
    <w:rsid w:val="2E3D5420"/>
    <w:rsid w:val="32CA4834"/>
    <w:rsid w:val="409E19C1"/>
    <w:rsid w:val="431E1C5B"/>
    <w:rsid w:val="4A176CF8"/>
    <w:rsid w:val="54D24FEC"/>
    <w:rsid w:val="61475F63"/>
    <w:rsid w:val="67177C78"/>
    <w:rsid w:val="72A06520"/>
    <w:rsid w:val="7FB7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汉仪瘦金书简" w:eastAsia="汉仪瘦金书简" w:hAnsi="汉仪瘦金书简" w:cs="汉仪瘦金书简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5">
    <w:name w:val="heading 5"/>
    <w:basedOn w:val="a"/>
    <w:next w:val="a"/>
    <w:unhideWhenUsed/>
    <w:qFormat/>
    <w:pPr>
      <w:spacing w:beforeAutospacing="1" w:afterAutospacing="1"/>
      <w:jc w:val="left"/>
      <w:outlineLvl w:val="4"/>
    </w:pPr>
    <w:rPr>
      <w:rFonts w:ascii="宋体" w:eastAsia="宋体" w:hAnsi="宋体" w:cs="Times New Roman" w:hint="eastAsia"/>
      <w:b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font01">
    <w:name w:val="font01"/>
    <w:basedOn w:val="a0"/>
    <w:rPr>
      <w:rFonts w:ascii="汉仪瘦金书简" w:eastAsia="汉仪瘦金书简" w:hAnsi="汉仪瘦金书简" w:cs="汉仪瘦金书简"/>
      <w:color w:val="000000"/>
      <w:sz w:val="28"/>
      <w:szCs w:val="28"/>
      <w:u w:val="none"/>
    </w:rPr>
  </w:style>
  <w:style w:type="character" w:customStyle="1" w:styleId="font71">
    <w:name w:val="font71"/>
    <w:basedOn w:val="a0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11">
    <w:name w:val="font11"/>
    <w:basedOn w:val="a0"/>
    <w:rPr>
      <w:rFonts w:ascii="仿宋_GB2312" w:eastAsia="仿宋_GB2312" w:cs="仿宋_GB2312" w:hint="default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管理员</cp:lastModifiedBy>
  <cp:revision>2</cp:revision>
  <dcterms:created xsi:type="dcterms:W3CDTF">2018-09-28T02:55:00Z</dcterms:created>
  <dcterms:modified xsi:type="dcterms:W3CDTF">2018-09-28T02:55:00Z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